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A9" w:rsidRPr="00FE03A9" w:rsidRDefault="00FE03A9" w:rsidP="00FE03A9">
      <w:r w:rsidRPr="00FE03A9">
        <w:rPr>
          <w:b/>
          <w:bCs/>
        </w:rPr>
        <w:t>REGULAMIN CZYTELNI MULTIMEDIALNEJ</w:t>
      </w:r>
      <w:r w:rsidRPr="00FE03A9">
        <w:rPr>
          <w:b/>
          <w:bCs/>
        </w:rPr>
        <w:br/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t>Z CZYTELNI MULTIMEDIALNEJ  korzystać mogą nieodpłatnie uczniowie klas IV - VI</w:t>
      </w:r>
      <w:r w:rsidR="00BC09C9">
        <w:t>II</w:t>
      </w:r>
      <w:bookmarkStart w:id="0" w:name="_GoBack"/>
      <w:bookmarkEnd w:id="0"/>
      <w:r w:rsidRPr="00FE03A9">
        <w:t xml:space="preserve"> (wyjątkowo dzieci młodsze) i pracownicy SP 81: po zapoznaniu się z regulaminem CM.</w:t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t>Z czytelni można korzystać tylko w godzinach otwarcia biblioteki.</w:t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t>Wszyscy korzystający z komputerów mają obowiązek wpisania się do zeszytu odwiedzin, co jest równoznaczne z akceptacją regulaminu.</w:t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t>Stanowiska komputerowe w bibliotece służą wyłącznie do celów edukacyjnych: przeglądu programów multimedialnych znajdujących się w zbiorach biblioteki, do wyszukiwania w Internecie materiałów potrzebnych na zajęcia lekcyjne i pozalekcyjne, do wykonywania prac do nauki własnej. Nie można wykorzystywać komputera do gier.</w:t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t>Zabrania się instalowania innych programów.</w:t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t>Zabrania się zapisywania dokumentów na dysku twardym.</w:t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t>Użytkownik zamierzający skorzystać z dyskietki, nośników optycznych lub innej pamięci przenośnej ma obowiązek zgłosić ten fakt bibliotekarzowi. Przy stanowisku pracy może się znajdować jedna osoba. W wyjątkowych wypadkach (np. wspólne opracowywanie dokumentu) za zgodą bibliotekarza pracować mogą maksymalnie 2 osoby.</w:t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t>Dla komfortu pracy wszystkich użytkowników w czytelni należy zachować ciszę.</w:t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t>Podczas korzystania z programów emitujących głos należy używać słuchawek.</w:t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t>Użytkownik pracowni musi posiadać elementarną znajomość obsługi komputera. Uczeń może jednak korzystać z pomocy nauczyciela bibliotekarza.</w:t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t>Użytkowanie drukarki jest możliwe jedynie za zgodą bibliotekarza.</w:t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t>Wszelkie uszkodzenia lub nieprawidłowości w pracy komputera należy zgłosić bibliotekarzowi natychmiast po ich wykryciu.</w:t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t>Za wszelkie uszkodzenia sprzętu i oprogramowania odpowiada finansowo użytkownik. Jeśli jest niepełnoletni, wówczas odpowiedzialność ponoszą rodzice.</w:t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t>Wierzchnie okrycia należy pozostawić w szatni, a plecaki i torby w wyznaczonym miejscu biblioteki.</w:t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t>Nie należy wnosić do czytelni napojów, ani innych artykułów spożywczych.</w:t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t>W przypadku naruszenia obowiązującego regulaminu, bibliotekarz ma prawo do natychmiastowego przerwania pracy użytkownika i zakazania korzystania z czytelni na określony czas.</w:t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t>Zabrania się korzystania z komputerów w celach zarobkowych, wykonywania czynności naruszających prawa autorskie twórców bądź dystrybutorów oprogramowania i danych.</w:t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t>Zabrania się zamieszczania na dysku niedozwolonych plików nawiązujących do przemocy, pornografii, oraz przeglądania stron WWW prezentujących treści nieetyczne.</w:t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t>Zabrania się włączania i wyłączania urządzeń do sieci elektrycznej bez zgody bibliotekarza.</w:t>
      </w:r>
    </w:p>
    <w:p w:rsidR="00FE03A9" w:rsidRPr="00FE03A9" w:rsidRDefault="00FE03A9" w:rsidP="00FE03A9">
      <w:pPr>
        <w:numPr>
          <w:ilvl w:val="0"/>
          <w:numId w:val="1"/>
        </w:numPr>
      </w:pPr>
      <w:r w:rsidRPr="00FE03A9">
        <w:lastRenderedPageBreak/>
        <w:t>Użytkownicy mogą zgłaszać wszelkie inicjatywy i pomysły dotyczące wykorzystania czytelni multimedialnej.</w:t>
      </w:r>
    </w:p>
    <w:p w:rsidR="00FE03A9" w:rsidRPr="00FE03A9" w:rsidRDefault="00FE03A9" w:rsidP="00FE03A9"/>
    <w:p w:rsidR="00FE03A9" w:rsidRDefault="00FE03A9"/>
    <w:p w:rsidR="00FE03A9" w:rsidRPr="00FE03A9" w:rsidRDefault="00FE03A9" w:rsidP="00FE03A9"/>
    <w:p w:rsidR="00FE03A9" w:rsidRPr="00FE03A9" w:rsidRDefault="00FE03A9" w:rsidP="00FE03A9"/>
    <w:p w:rsidR="00FE03A9" w:rsidRPr="00FE03A9" w:rsidRDefault="00FE03A9" w:rsidP="00FE03A9"/>
    <w:p w:rsidR="00FE03A9" w:rsidRPr="00FE03A9" w:rsidRDefault="00FE03A9" w:rsidP="00FE03A9"/>
    <w:p w:rsidR="00FE03A9" w:rsidRPr="00FE03A9" w:rsidRDefault="00FE03A9" w:rsidP="00FE03A9"/>
    <w:p w:rsidR="00FE03A9" w:rsidRPr="00FE03A9" w:rsidRDefault="00FE03A9" w:rsidP="00FE03A9"/>
    <w:p w:rsidR="00FE03A9" w:rsidRPr="00FE03A9" w:rsidRDefault="00FE03A9" w:rsidP="00FE03A9"/>
    <w:p w:rsidR="00FE03A9" w:rsidRPr="00FE03A9" w:rsidRDefault="00FE03A9" w:rsidP="00FE03A9"/>
    <w:p w:rsidR="00FE03A9" w:rsidRPr="00FE03A9" w:rsidRDefault="00FE03A9" w:rsidP="00FE03A9"/>
    <w:p w:rsidR="00FE03A9" w:rsidRPr="00FE03A9" w:rsidRDefault="00FE03A9" w:rsidP="00FE03A9"/>
    <w:p w:rsidR="00FE03A9" w:rsidRPr="00FE03A9" w:rsidRDefault="00FE03A9" w:rsidP="00FE03A9"/>
    <w:p w:rsidR="00FE03A9" w:rsidRDefault="00FE03A9" w:rsidP="00FE03A9"/>
    <w:p w:rsidR="008A48C7" w:rsidRPr="00FE03A9" w:rsidRDefault="00FE03A9" w:rsidP="00FE03A9">
      <w:pPr>
        <w:tabs>
          <w:tab w:val="left" w:pos="2205"/>
        </w:tabs>
      </w:pPr>
      <w:r>
        <w:tab/>
      </w:r>
    </w:p>
    <w:sectPr w:rsidR="008A48C7" w:rsidRPr="00FE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84ECB"/>
    <w:multiLevelType w:val="multilevel"/>
    <w:tmpl w:val="F592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17"/>
    <w:rsid w:val="008A48C7"/>
    <w:rsid w:val="00BC09C9"/>
    <w:rsid w:val="00EF4B17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3</cp:revision>
  <dcterms:created xsi:type="dcterms:W3CDTF">2021-07-22T10:08:00Z</dcterms:created>
  <dcterms:modified xsi:type="dcterms:W3CDTF">2021-08-28T07:27:00Z</dcterms:modified>
</cp:coreProperties>
</file>